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770A" w14:textId="57F230AF" w:rsidR="00720A3C" w:rsidRDefault="00412943">
      <w:r>
        <w:rPr>
          <w:rFonts w:ascii="Arial" w:hAnsi="Arial" w:cs="Arial"/>
          <w:noProof/>
        </w:rPr>
        <w:drawing>
          <wp:inline distT="0" distB="0" distL="0" distR="0" wp14:anchorId="01429BC5" wp14:editId="735E8125">
            <wp:extent cx="1580994" cy="7143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09" cy="715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B998" w14:textId="638DB084" w:rsidR="00B10B75" w:rsidRDefault="00B10B75"/>
    <w:p w14:paraId="4DEF34C4" w14:textId="0B8D6B92" w:rsidR="00B10B75" w:rsidRPr="00412943" w:rsidRDefault="00A87117">
      <w:pPr>
        <w:rPr>
          <w:sz w:val="40"/>
          <w:szCs w:val="40"/>
        </w:rPr>
      </w:pPr>
      <w:r>
        <w:rPr>
          <w:rFonts w:ascii="Arial" w:hAnsi="Arial" w:cs="Arial"/>
        </w:rPr>
        <w:t xml:space="preserve">                      </w:t>
      </w:r>
      <w:r w:rsidR="00B34CE4">
        <w:rPr>
          <w:rFonts w:ascii="Arial" w:hAnsi="Arial" w:cs="Arial"/>
        </w:rPr>
        <w:t xml:space="preserve"> </w:t>
      </w:r>
    </w:p>
    <w:p w14:paraId="6AEEC5EF" w14:textId="77777777" w:rsidR="001D3114" w:rsidRDefault="001D3114"/>
    <w:p w14:paraId="31F3B545" w14:textId="1093DACB" w:rsidR="001D3114" w:rsidRPr="00DE2D68" w:rsidRDefault="001D3114" w:rsidP="001D3114">
      <w:pPr>
        <w:rPr>
          <w:rFonts w:ascii="Broadway" w:hAnsi="Broadway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</w:t>
      </w:r>
      <w:r w:rsidR="00BB04E1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BB04E1">
        <w:rPr>
          <w:rFonts w:ascii="Broadway" w:hAnsi="Broadway" w:cs="Arial"/>
          <w:b/>
          <w:bCs/>
          <w:color w:val="C00000"/>
          <w:sz w:val="48"/>
          <w:szCs w:val="48"/>
        </w:rPr>
        <w:t>4</w:t>
      </w:r>
      <w:r w:rsidRPr="00BB04E1">
        <w:rPr>
          <w:rFonts w:ascii="Broadway" w:hAnsi="Broadway" w:cs="Arial"/>
          <w:b/>
          <w:bCs/>
          <w:color w:val="C00000"/>
          <w:sz w:val="48"/>
          <w:szCs w:val="48"/>
          <w:vertAlign w:val="superscript"/>
        </w:rPr>
        <w:t>th</w:t>
      </w:r>
      <w:r w:rsidRPr="00BB04E1">
        <w:rPr>
          <w:rFonts w:ascii="Broadway" w:hAnsi="Broadway" w:cs="Arial"/>
          <w:b/>
          <w:bCs/>
          <w:color w:val="C00000"/>
          <w:sz w:val="48"/>
          <w:szCs w:val="48"/>
        </w:rPr>
        <w:t xml:space="preserve"> </w:t>
      </w:r>
      <w:r w:rsidR="00B34CE4" w:rsidRPr="00BB04E1">
        <w:rPr>
          <w:rFonts w:ascii="Broadway" w:hAnsi="Broadway" w:cs="Arial"/>
          <w:b/>
          <w:bCs/>
          <w:color w:val="C00000"/>
          <w:sz w:val="48"/>
          <w:szCs w:val="48"/>
        </w:rPr>
        <w:t>OF JULY</w:t>
      </w:r>
      <w:r w:rsidRPr="00BB04E1">
        <w:rPr>
          <w:rFonts w:ascii="Broadway" w:hAnsi="Broadway" w:cs="Arial"/>
          <w:b/>
          <w:bCs/>
          <w:color w:val="C00000"/>
          <w:sz w:val="48"/>
          <w:szCs w:val="48"/>
        </w:rPr>
        <w:t xml:space="preserve"> FIREWORKS 202</w:t>
      </w:r>
      <w:r w:rsidR="00B826A2" w:rsidRPr="00BB04E1">
        <w:rPr>
          <w:rFonts w:ascii="Broadway" w:hAnsi="Broadway" w:cs="Arial"/>
          <w:b/>
          <w:bCs/>
          <w:color w:val="C00000"/>
          <w:sz w:val="48"/>
          <w:szCs w:val="48"/>
        </w:rPr>
        <w:t>6</w:t>
      </w:r>
      <w:r w:rsidRPr="00BB04E1">
        <w:rPr>
          <w:rFonts w:ascii="Broadway" w:hAnsi="Broadway" w:cs="Arial"/>
          <w:b/>
          <w:bCs/>
          <w:color w:val="C00000"/>
          <w:sz w:val="48"/>
          <w:szCs w:val="48"/>
        </w:rPr>
        <w:t xml:space="preserve">     </w:t>
      </w:r>
    </w:p>
    <w:p w14:paraId="3F0BFA84" w14:textId="7B0E9C6D" w:rsidR="00412943" w:rsidRDefault="001D3114" w:rsidP="001D3114">
      <w:pPr>
        <w:rPr>
          <w:rFonts w:ascii="Arial" w:hAnsi="Arial" w:cs="Arial"/>
          <w:sz w:val="40"/>
          <w:szCs w:val="40"/>
        </w:rPr>
      </w:pPr>
      <w:r w:rsidRPr="001D3114">
        <w:rPr>
          <w:rFonts w:ascii="Arial" w:hAnsi="Arial" w:cs="Arial"/>
          <w:b/>
          <w:bCs/>
          <w:sz w:val="40"/>
          <w:szCs w:val="40"/>
        </w:rPr>
        <w:t xml:space="preserve">                          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Pr="001D3114">
        <w:rPr>
          <w:rFonts w:ascii="Arial" w:hAnsi="Arial" w:cs="Arial"/>
          <w:sz w:val="40"/>
          <w:szCs w:val="40"/>
        </w:rPr>
        <w:t xml:space="preserve">New York City          </w:t>
      </w:r>
    </w:p>
    <w:p w14:paraId="2969C100" w14:textId="77777777" w:rsidR="00412943" w:rsidRDefault="00412943" w:rsidP="001D3114">
      <w:pPr>
        <w:rPr>
          <w:rFonts w:ascii="Arial" w:hAnsi="Arial" w:cs="Arial"/>
          <w:sz w:val="40"/>
          <w:szCs w:val="40"/>
        </w:rPr>
      </w:pPr>
    </w:p>
    <w:p w14:paraId="6D7DE9F6" w14:textId="2436D063" w:rsidR="001D3114" w:rsidRPr="00412943" w:rsidRDefault="00412943" w:rsidP="001D3114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</w:t>
      </w:r>
      <w:r w:rsidR="00883FA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</w:t>
      </w:r>
      <w:r w:rsidR="00883FA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</w:t>
      </w:r>
      <w:r w:rsidRPr="00412943">
        <w:rPr>
          <w:rFonts w:ascii="Arial" w:hAnsi="Arial" w:cs="Arial"/>
          <w:b/>
          <w:bCs/>
          <w:sz w:val="40"/>
          <w:szCs w:val="40"/>
        </w:rPr>
        <w:t>Celebration of America’s 250</w:t>
      </w:r>
      <w:r w:rsidRPr="00412943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 w:rsidRPr="00412943">
        <w:rPr>
          <w:rFonts w:ascii="Arial" w:hAnsi="Arial" w:cs="Arial"/>
          <w:b/>
          <w:bCs/>
          <w:sz w:val="40"/>
          <w:szCs w:val="40"/>
        </w:rPr>
        <w:t xml:space="preserve"> Birthday</w:t>
      </w:r>
      <w:r w:rsidR="001D3114" w:rsidRPr="00412943">
        <w:rPr>
          <w:rFonts w:ascii="Arial" w:hAnsi="Arial" w:cs="Arial"/>
          <w:b/>
          <w:bCs/>
          <w:sz w:val="40"/>
          <w:szCs w:val="40"/>
        </w:rPr>
        <w:t xml:space="preserve">                                    </w:t>
      </w:r>
    </w:p>
    <w:p w14:paraId="07F12942" w14:textId="77777777" w:rsidR="00A87117" w:rsidRDefault="00A87117" w:rsidP="00B10B75">
      <w:pPr>
        <w:rPr>
          <w:rFonts w:ascii="Arial" w:hAnsi="Arial" w:cs="Arial"/>
          <w:b/>
          <w:bCs/>
          <w:sz w:val="28"/>
          <w:szCs w:val="28"/>
        </w:rPr>
      </w:pPr>
    </w:p>
    <w:p w14:paraId="137F7F2A" w14:textId="0D094DC5" w:rsidR="00B10B75" w:rsidRPr="00412943" w:rsidRDefault="005D3BFF" w:rsidP="00B10B75">
      <w:pPr>
        <w:rPr>
          <w:rFonts w:ascii="Arial" w:hAnsi="Arial" w:cs="Arial"/>
          <w:b/>
          <w:bCs/>
          <w:sz w:val="32"/>
          <w:szCs w:val="32"/>
        </w:rPr>
      </w:pPr>
      <w:r w:rsidRPr="00412943">
        <w:rPr>
          <w:rFonts w:ascii="Arial" w:hAnsi="Arial" w:cs="Arial"/>
          <w:b/>
          <w:bCs/>
          <w:sz w:val="32"/>
          <w:szCs w:val="32"/>
        </w:rPr>
        <w:t xml:space="preserve">Arrive: </w:t>
      </w:r>
      <w:r w:rsidRPr="00412943">
        <w:rPr>
          <w:rFonts w:ascii="Arial" w:hAnsi="Arial" w:cs="Arial"/>
          <w:sz w:val="32"/>
          <w:szCs w:val="32"/>
        </w:rPr>
        <w:t>July 2, 202</w:t>
      </w:r>
      <w:r w:rsidR="00561C2F" w:rsidRPr="00412943">
        <w:rPr>
          <w:rFonts w:ascii="Arial" w:hAnsi="Arial" w:cs="Arial"/>
          <w:sz w:val="32"/>
          <w:szCs w:val="32"/>
        </w:rPr>
        <w:t>6</w:t>
      </w:r>
    </w:p>
    <w:p w14:paraId="7567D0FD" w14:textId="77777777" w:rsidR="00C41D64" w:rsidRPr="00412943" w:rsidRDefault="00C41D64" w:rsidP="00B10B75">
      <w:pPr>
        <w:rPr>
          <w:rFonts w:ascii="Arial" w:hAnsi="Arial" w:cs="Arial"/>
          <w:sz w:val="32"/>
          <w:szCs w:val="32"/>
        </w:rPr>
      </w:pPr>
    </w:p>
    <w:p w14:paraId="72D20447" w14:textId="599AAB9E" w:rsidR="00B10B75" w:rsidRPr="00412943" w:rsidRDefault="00B10B75" w:rsidP="00B10B75">
      <w:pPr>
        <w:rPr>
          <w:rFonts w:ascii="Arial" w:hAnsi="Arial" w:cs="Arial"/>
          <w:sz w:val="32"/>
          <w:szCs w:val="32"/>
        </w:rPr>
      </w:pPr>
      <w:r w:rsidRPr="00412943">
        <w:rPr>
          <w:rFonts w:ascii="Arial" w:hAnsi="Arial" w:cs="Arial"/>
          <w:b/>
          <w:bCs/>
          <w:sz w:val="32"/>
          <w:szCs w:val="32"/>
        </w:rPr>
        <w:t>PLAN 3F Includes</w:t>
      </w:r>
      <w:r w:rsidRPr="00412943">
        <w:rPr>
          <w:rFonts w:ascii="Arial" w:hAnsi="Arial" w:cs="Arial"/>
          <w:sz w:val="32"/>
          <w:szCs w:val="32"/>
        </w:rPr>
        <w:t xml:space="preserve">:  3 Nights hotel and tax; Exciting Evening Cruise in New York Harbor </w:t>
      </w:r>
      <w:r w:rsidR="000F5A96" w:rsidRPr="00412943">
        <w:rPr>
          <w:rFonts w:ascii="Arial" w:hAnsi="Arial" w:cs="Arial"/>
          <w:sz w:val="32"/>
          <w:szCs w:val="32"/>
        </w:rPr>
        <w:t>on the Hornblower Mega Yacht Infinity</w:t>
      </w:r>
      <w:r w:rsidR="00B22ABF">
        <w:rPr>
          <w:rFonts w:ascii="Arial" w:hAnsi="Arial" w:cs="Arial"/>
          <w:sz w:val="32"/>
          <w:szCs w:val="32"/>
        </w:rPr>
        <w:t>, World Yacht, Le Bateaux</w:t>
      </w:r>
      <w:r w:rsidR="007F51A6" w:rsidRPr="00412943">
        <w:rPr>
          <w:rFonts w:ascii="Arial" w:hAnsi="Arial" w:cs="Arial"/>
          <w:sz w:val="32"/>
          <w:szCs w:val="32"/>
        </w:rPr>
        <w:t xml:space="preserve"> or similar</w:t>
      </w:r>
      <w:r w:rsidR="000F5A96" w:rsidRPr="00412943">
        <w:rPr>
          <w:rFonts w:ascii="Arial" w:hAnsi="Arial" w:cs="Arial"/>
          <w:sz w:val="32"/>
          <w:szCs w:val="32"/>
        </w:rPr>
        <w:t xml:space="preserve">, </w:t>
      </w:r>
      <w:r w:rsidRPr="00412943">
        <w:rPr>
          <w:rFonts w:ascii="Arial" w:hAnsi="Arial" w:cs="Arial"/>
          <w:sz w:val="32"/>
          <w:szCs w:val="32"/>
        </w:rPr>
        <w:t>to view the famous Macy's Fourth of July Fireworks Spectacular</w:t>
      </w:r>
      <w:r w:rsidR="000F5A96" w:rsidRPr="00412943">
        <w:rPr>
          <w:rFonts w:ascii="Arial" w:hAnsi="Arial" w:cs="Arial"/>
          <w:sz w:val="32"/>
          <w:szCs w:val="32"/>
        </w:rPr>
        <w:t>! The</w:t>
      </w:r>
      <w:r w:rsidRPr="00412943">
        <w:rPr>
          <w:rFonts w:ascii="Arial" w:hAnsi="Arial" w:cs="Arial"/>
          <w:sz w:val="32"/>
          <w:szCs w:val="32"/>
        </w:rPr>
        <w:t xml:space="preserve"> cruise includes</w:t>
      </w:r>
      <w:r w:rsidR="001D3114" w:rsidRPr="00412943">
        <w:rPr>
          <w:rFonts w:ascii="Arial" w:hAnsi="Arial" w:cs="Arial"/>
          <w:sz w:val="32"/>
          <w:szCs w:val="32"/>
        </w:rPr>
        <w:t xml:space="preserve"> </w:t>
      </w:r>
      <w:r w:rsidRPr="00412943">
        <w:rPr>
          <w:rFonts w:ascii="Arial" w:hAnsi="Arial" w:cs="Arial"/>
          <w:sz w:val="32"/>
          <w:szCs w:val="32"/>
        </w:rPr>
        <w:t>seats onboard to view the country’s biggest fireworks celebration</w:t>
      </w:r>
      <w:r w:rsidR="00A749B3" w:rsidRPr="00412943">
        <w:rPr>
          <w:rFonts w:ascii="Arial" w:hAnsi="Arial" w:cs="Arial"/>
          <w:sz w:val="32"/>
          <w:szCs w:val="32"/>
        </w:rPr>
        <w:t>, plus open bar and buffet dinner</w:t>
      </w:r>
      <w:r w:rsidRPr="00412943">
        <w:rPr>
          <w:rFonts w:ascii="Arial" w:hAnsi="Arial" w:cs="Arial"/>
          <w:sz w:val="32"/>
          <w:szCs w:val="32"/>
        </w:rPr>
        <w:t>!</w:t>
      </w:r>
    </w:p>
    <w:p w14:paraId="233C35C0" w14:textId="2AD96AEF" w:rsidR="00B10B75" w:rsidRPr="00412943" w:rsidRDefault="00B10B75" w:rsidP="00B10B75">
      <w:pPr>
        <w:rPr>
          <w:rFonts w:ascii="Arial" w:hAnsi="Arial" w:cs="Arial"/>
          <w:sz w:val="32"/>
          <w:szCs w:val="32"/>
        </w:rPr>
      </w:pPr>
      <w:r w:rsidRPr="00412943">
        <w:rPr>
          <w:rFonts w:ascii="Arial" w:hAnsi="Arial" w:cs="Arial"/>
          <w:sz w:val="32"/>
          <w:szCs w:val="32"/>
        </w:rPr>
        <w:t xml:space="preserve"> </w:t>
      </w:r>
      <w:r w:rsidRPr="00412943">
        <w:rPr>
          <w:rFonts w:ascii="Arial" w:hAnsi="Arial" w:cs="Arial"/>
          <w:sz w:val="32"/>
          <w:szCs w:val="32"/>
        </w:rPr>
        <w:tab/>
      </w:r>
    </w:p>
    <w:tbl>
      <w:tblPr>
        <w:tblW w:w="10350" w:type="dxa"/>
        <w:tblInd w:w="-4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40"/>
        <w:gridCol w:w="3240"/>
        <w:gridCol w:w="2970"/>
      </w:tblGrid>
      <w:tr w:rsidR="00B10B75" w:rsidRPr="00412943" w14:paraId="2339EE4E" w14:textId="77777777" w:rsidTr="00412943"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E6CA8F" w14:textId="77777777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>Rates Per Person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5C294" w14:textId="73173038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B22E72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Plan 3F -  3 Nights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F67AEF" w14:textId="77777777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Extra  Nights</w:t>
            </w:r>
          </w:p>
          <w:p w14:paraId="31D7147E" w14:textId="77777777" w:rsidR="00B10B75" w:rsidRPr="00412943" w:rsidRDefault="00B10B75">
            <w:pPr>
              <w:pStyle w:val="TableContents"/>
              <w:spacing w:line="256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B10B75" w:rsidRPr="00412943" w14:paraId="3783DE23" w14:textId="77777777" w:rsidTr="00412943"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77F996" w14:textId="77777777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>HOTEL</w:t>
            </w:r>
          </w:p>
        </w:tc>
        <w:tc>
          <w:tcPr>
            <w:tcW w:w="3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E9B67" w14:textId="4ABA1933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Sgl   </w:t>
            </w:r>
            <w:r w:rsidR="00961824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Dbl   </w:t>
            </w:r>
            <w:r w:rsidR="00A749B3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85705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>Tpl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8C82D4" w14:textId="002AFB1B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F85705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Sgl  </w:t>
            </w:r>
            <w:r w:rsidR="00F85705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Dbl   </w:t>
            </w:r>
            <w:r w:rsidR="00F85705"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Tpl </w:t>
            </w:r>
          </w:p>
        </w:tc>
      </w:tr>
      <w:tr w:rsidR="00B10B75" w:rsidRPr="00412943" w14:paraId="21BD9DE8" w14:textId="77777777" w:rsidTr="00412943"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89F336" w14:textId="7AECE92C" w:rsidR="00B10B75" w:rsidRPr="00412943" w:rsidRDefault="00F8570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sz w:val="32"/>
                <w:szCs w:val="32"/>
              </w:rPr>
              <w:t>InterContinental Times Sq</w:t>
            </w:r>
          </w:p>
          <w:p w14:paraId="2E519BD2" w14:textId="0ACF65A7" w:rsidR="00F85705" w:rsidRPr="00412943" w:rsidRDefault="00F8570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sz w:val="32"/>
                <w:szCs w:val="32"/>
              </w:rPr>
              <w:t>Kimpton Theta Times S</w:t>
            </w:r>
            <w:r w:rsidR="00412943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  <w:p w14:paraId="58EDC213" w14:textId="0D9E6D93" w:rsidR="00F85705" w:rsidRPr="00412943" w:rsidRDefault="00F8570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b/>
                <w:sz w:val="32"/>
                <w:szCs w:val="32"/>
              </w:rPr>
              <w:t xml:space="preserve">Holiday Inn Times </w:t>
            </w:r>
            <w:r w:rsidR="00DD20F4" w:rsidRPr="00412943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Pr="00412943"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2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C4CE53" w14:textId="2BFFF9FB" w:rsidR="00B10B75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$</w:t>
            </w:r>
            <w:r w:rsidR="00072A98" w:rsidRPr="00412943">
              <w:rPr>
                <w:rFonts w:ascii="Arial" w:hAnsi="Arial" w:cs="Arial"/>
                <w:sz w:val="32"/>
                <w:szCs w:val="32"/>
              </w:rPr>
              <w:t>2</w:t>
            </w:r>
            <w:r w:rsidR="00BD4BFF" w:rsidRPr="00412943">
              <w:rPr>
                <w:rFonts w:ascii="Arial" w:hAnsi="Arial" w:cs="Arial"/>
                <w:sz w:val="32"/>
                <w:szCs w:val="32"/>
              </w:rPr>
              <w:t>9</w:t>
            </w:r>
            <w:r w:rsidR="00DD20F4" w:rsidRPr="00412943">
              <w:rPr>
                <w:rFonts w:ascii="Arial" w:hAnsi="Arial" w:cs="Arial"/>
                <w:sz w:val="32"/>
                <w:szCs w:val="32"/>
              </w:rPr>
              <w:t>9</w:t>
            </w:r>
            <w:r w:rsidR="00072A98" w:rsidRPr="00412943">
              <w:rPr>
                <w:rFonts w:ascii="Arial" w:hAnsi="Arial" w:cs="Arial"/>
                <w:sz w:val="32"/>
                <w:szCs w:val="32"/>
              </w:rPr>
              <w:t>5</w:t>
            </w:r>
            <w:r w:rsidR="00F85705"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2F6A4E" w:rsidRPr="00412943">
              <w:rPr>
                <w:rFonts w:ascii="Arial" w:hAnsi="Arial" w:cs="Arial"/>
                <w:sz w:val="32"/>
                <w:szCs w:val="32"/>
              </w:rPr>
              <w:t>1</w:t>
            </w:r>
            <w:r w:rsidR="00BD4BFF" w:rsidRPr="00412943">
              <w:rPr>
                <w:rFonts w:ascii="Arial" w:hAnsi="Arial" w:cs="Arial"/>
                <w:sz w:val="32"/>
                <w:szCs w:val="32"/>
              </w:rPr>
              <w:t>8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95 </w:t>
            </w:r>
            <w:r w:rsidR="00F85705"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72A98" w:rsidRPr="00412943">
              <w:rPr>
                <w:rFonts w:ascii="Arial" w:hAnsi="Arial" w:cs="Arial"/>
                <w:sz w:val="32"/>
                <w:szCs w:val="32"/>
              </w:rPr>
              <w:t>1</w:t>
            </w:r>
            <w:r w:rsidR="00BD4BFF" w:rsidRPr="00412943">
              <w:rPr>
                <w:rFonts w:ascii="Arial" w:hAnsi="Arial" w:cs="Arial"/>
                <w:sz w:val="32"/>
                <w:szCs w:val="32"/>
              </w:rPr>
              <w:t>7</w:t>
            </w:r>
            <w:r w:rsidR="00072A98" w:rsidRPr="00412943">
              <w:rPr>
                <w:rFonts w:ascii="Arial" w:hAnsi="Arial" w:cs="Arial"/>
                <w:sz w:val="32"/>
                <w:szCs w:val="32"/>
              </w:rPr>
              <w:t>95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14:paraId="39479297" w14:textId="4032A0AF" w:rsidR="00BD4BFF" w:rsidRPr="00412943" w:rsidRDefault="00BD4BFF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  2</w:t>
            </w:r>
            <w:r w:rsidR="00883D9D">
              <w:rPr>
                <w:rFonts w:ascii="Arial" w:hAnsi="Arial" w:cs="Arial"/>
                <w:sz w:val="32"/>
                <w:szCs w:val="32"/>
              </w:rPr>
              <w:t>8</w:t>
            </w:r>
            <w:r w:rsidRPr="00412943">
              <w:rPr>
                <w:rFonts w:ascii="Arial" w:hAnsi="Arial" w:cs="Arial"/>
                <w:sz w:val="32"/>
                <w:szCs w:val="32"/>
              </w:rPr>
              <w:t>95   1</w:t>
            </w:r>
            <w:r w:rsidR="00883D9D">
              <w:rPr>
                <w:rFonts w:ascii="Arial" w:hAnsi="Arial" w:cs="Arial"/>
                <w:sz w:val="32"/>
                <w:szCs w:val="32"/>
              </w:rPr>
              <w:t>6</w:t>
            </w:r>
            <w:r w:rsidRPr="00412943">
              <w:rPr>
                <w:rFonts w:ascii="Arial" w:hAnsi="Arial" w:cs="Arial"/>
                <w:sz w:val="32"/>
                <w:szCs w:val="32"/>
              </w:rPr>
              <w:t>95   1</w:t>
            </w:r>
            <w:r w:rsidR="00883D9D">
              <w:rPr>
                <w:rFonts w:ascii="Arial" w:hAnsi="Arial" w:cs="Arial"/>
                <w:sz w:val="32"/>
                <w:szCs w:val="32"/>
              </w:rPr>
              <w:t>5</w:t>
            </w:r>
            <w:r w:rsidRPr="00412943">
              <w:rPr>
                <w:rFonts w:ascii="Arial" w:hAnsi="Arial" w:cs="Arial"/>
                <w:sz w:val="32"/>
                <w:szCs w:val="32"/>
              </w:rPr>
              <w:t>95</w:t>
            </w:r>
          </w:p>
          <w:p w14:paraId="343B392E" w14:textId="6E564BCA" w:rsidR="00BD4BFF" w:rsidRPr="00412943" w:rsidRDefault="00BD4BFF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  2</w:t>
            </w:r>
            <w:r w:rsidR="00883D9D">
              <w:rPr>
                <w:rFonts w:ascii="Arial" w:hAnsi="Arial" w:cs="Arial"/>
                <w:sz w:val="32"/>
                <w:szCs w:val="32"/>
              </w:rPr>
              <w:t>7</w:t>
            </w:r>
            <w:r w:rsidRPr="00412943">
              <w:rPr>
                <w:rFonts w:ascii="Arial" w:hAnsi="Arial" w:cs="Arial"/>
                <w:sz w:val="32"/>
                <w:szCs w:val="32"/>
              </w:rPr>
              <w:t>95   1</w:t>
            </w:r>
            <w:r w:rsidR="00883D9D">
              <w:rPr>
                <w:rFonts w:ascii="Arial" w:hAnsi="Arial" w:cs="Arial"/>
                <w:sz w:val="32"/>
                <w:szCs w:val="32"/>
              </w:rPr>
              <w:t>5</w:t>
            </w:r>
            <w:r w:rsidRPr="00412943">
              <w:rPr>
                <w:rFonts w:ascii="Arial" w:hAnsi="Arial" w:cs="Arial"/>
                <w:sz w:val="32"/>
                <w:szCs w:val="32"/>
              </w:rPr>
              <w:t>95   1</w:t>
            </w:r>
            <w:r w:rsidR="00883D9D">
              <w:rPr>
                <w:rFonts w:ascii="Arial" w:hAnsi="Arial" w:cs="Arial"/>
                <w:sz w:val="32"/>
                <w:szCs w:val="32"/>
              </w:rPr>
              <w:t>4</w:t>
            </w:r>
            <w:r w:rsidRPr="00412943">
              <w:rPr>
                <w:rFonts w:ascii="Arial" w:hAnsi="Arial" w:cs="Arial"/>
                <w:sz w:val="32"/>
                <w:szCs w:val="32"/>
              </w:rPr>
              <w:t>95</w:t>
            </w:r>
          </w:p>
        </w:tc>
        <w:tc>
          <w:tcPr>
            <w:tcW w:w="29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FABA2" w14:textId="77777777" w:rsidR="00BD4BFF" w:rsidRPr="00412943" w:rsidRDefault="00B10B75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85705"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D4BFF" w:rsidRPr="00412943">
              <w:rPr>
                <w:rFonts w:ascii="Arial" w:hAnsi="Arial" w:cs="Arial"/>
                <w:sz w:val="32"/>
                <w:szCs w:val="32"/>
              </w:rPr>
              <w:t xml:space="preserve">    Rates are</w:t>
            </w:r>
          </w:p>
          <w:p w14:paraId="192A2122" w14:textId="260FDF13" w:rsidR="00BD4BFF" w:rsidRPr="00412943" w:rsidRDefault="00BD4BFF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    available</w:t>
            </w:r>
            <w:r w:rsidR="00B10B75"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412943">
              <w:rPr>
                <w:rFonts w:ascii="Arial" w:hAnsi="Arial" w:cs="Arial"/>
                <w:sz w:val="32"/>
                <w:szCs w:val="32"/>
              </w:rPr>
              <w:t xml:space="preserve">on </w:t>
            </w:r>
          </w:p>
          <w:p w14:paraId="5F0D713A" w14:textId="260CA144" w:rsidR="00B10B75" w:rsidRPr="00412943" w:rsidRDefault="00BD4BFF">
            <w:pPr>
              <w:pStyle w:val="TableContents"/>
              <w:snapToGrid w:val="0"/>
              <w:spacing w:line="256" w:lineRule="auto"/>
              <w:rPr>
                <w:rFonts w:ascii="Arial" w:hAnsi="Arial" w:cs="Arial"/>
                <w:sz w:val="32"/>
                <w:szCs w:val="32"/>
              </w:rPr>
            </w:pPr>
            <w:r w:rsidRPr="00412943">
              <w:rPr>
                <w:rFonts w:ascii="Arial" w:hAnsi="Arial" w:cs="Arial"/>
                <w:sz w:val="32"/>
                <w:szCs w:val="32"/>
              </w:rPr>
              <w:t xml:space="preserve">         request</w:t>
            </w:r>
            <w:r w:rsidR="00B10B75" w:rsidRPr="00412943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</w:tbl>
    <w:p w14:paraId="4FE08FD1" w14:textId="77777777" w:rsidR="00CF32DB" w:rsidRDefault="00CF32DB">
      <w:pPr>
        <w:rPr>
          <w:rFonts w:ascii="Arial" w:hAnsi="Arial" w:cs="Arial"/>
          <w:b/>
          <w:bCs/>
          <w:sz w:val="32"/>
          <w:szCs w:val="32"/>
        </w:rPr>
      </w:pPr>
    </w:p>
    <w:p w14:paraId="4E7A7AD7" w14:textId="41861501" w:rsidR="001D3114" w:rsidRPr="00412943" w:rsidRDefault="001D3114">
      <w:pPr>
        <w:rPr>
          <w:rFonts w:ascii="Arial" w:hAnsi="Arial" w:cs="Arial"/>
          <w:sz w:val="32"/>
          <w:szCs w:val="32"/>
        </w:rPr>
      </w:pPr>
      <w:r w:rsidRPr="00412943">
        <w:rPr>
          <w:rFonts w:ascii="Arial" w:hAnsi="Arial" w:cs="Arial"/>
          <w:b/>
          <w:bCs/>
          <w:sz w:val="32"/>
          <w:szCs w:val="32"/>
        </w:rPr>
        <w:t>Optional Add-ons</w:t>
      </w:r>
      <w:r w:rsidRPr="00412943">
        <w:rPr>
          <w:rFonts w:ascii="Arial" w:hAnsi="Arial" w:cs="Arial"/>
          <w:sz w:val="32"/>
          <w:szCs w:val="32"/>
        </w:rPr>
        <w:t>: Enhance your stay by adding a Broadway Show, Self-guided Hopper sightseeing and Attraction Paks. Rates quoted at time of booking.</w:t>
      </w:r>
    </w:p>
    <w:sectPr w:rsidR="001D3114" w:rsidRPr="00412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75"/>
    <w:rsid w:val="00072A98"/>
    <w:rsid w:val="000F5A96"/>
    <w:rsid w:val="00137332"/>
    <w:rsid w:val="00150165"/>
    <w:rsid w:val="001555BE"/>
    <w:rsid w:val="001628C8"/>
    <w:rsid w:val="001D3114"/>
    <w:rsid w:val="002F6A4E"/>
    <w:rsid w:val="00343E7C"/>
    <w:rsid w:val="00412943"/>
    <w:rsid w:val="004B4953"/>
    <w:rsid w:val="00561C2F"/>
    <w:rsid w:val="00587723"/>
    <w:rsid w:val="005D3BFF"/>
    <w:rsid w:val="00720A3C"/>
    <w:rsid w:val="007F51A6"/>
    <w:rsid w:val="00853F11"/>
    <w:rsid w:val="00883D9D"/>
    <w:rsid w:val="00883FA7"/>
    <w:rsid w:val="00911B45"/>
    <w:rsid w:val="00941D58"/>
    <w:rsid w:val="00961824"/>
    <w:rsid w:val="00A439A6"/>
    <w:rsid w:val="00A749B3"/>
    <w:rsid w:val="00A87117"/>
    <w:rsid w:val="00B10B75"/>
    <w:rsid w:val="00B12EED"/>
    <w:rsid w:val="00B22ABF"/>
    <w:rsid w:val="00B22E72"/>
    <w:rsid w:val="00B34CE4"/>
    <w:rsid w:val="00B6348D"/>
    <w:rsid w:val="00B826A2"/>
    <w:rsid w:val="00BB04E1"/>
    <w:rsid w:val="00BD4BFF"/>
    <w:rsid w:val="00C41D64"/>
    <w:rsid w:val="00CF32DB"/>
    <w:rsid w:val="00DD20F4"/>
    <w:rsid w:val="00DE2D68"/>
    <w:rsid w:val="00F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8BDD7"/>
  <w15:chartTrackingRefBased/>
  <w15:docId w15:val="{EB74678D-1A24-44D1-9976-2F9B7178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B10B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Adams</dc:creator>
  <cp:keywords/>
  <dc:description/>
  <cp:lastModifiedBy>Bo Adams</cp:lastModifiedBy>
  <cp:revision>14</cp:revision>
  <cp:lastPrinted>2025-11-09T18:05:00Z</cp:lastPrinted>
  <dcterms:created xsi:type="dcterms:W3CDTF">2025-11-09T17:53:00Z</dcterms:created>
  <dcterms:modified xsi:type="dcterms:W3CDTF">2026-01-07T23:30:00Z</dcterms:modified>
</cp:coreProperties>
</file>